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7047230" cy="59347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9347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Parikh Anand Kiran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FAETH THERAPEUTICS,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701 TILLERY STREET #12 #1010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Faeth Therapeutics,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FTH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95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0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AUSTIN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78702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jc w:val="center"/>
              <w:ind w:left="6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06/22/2026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2,806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19.76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764,234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06/22/2026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45,252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1.16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809,486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820" w:type="dxa"/>
            <w:vAlign w:val="bottom"/>
          </w:tcPr>
          <w:p>
            <w:pPr>
              <w:jc w:val="center"/>
              <w:ind w:left="6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06/22/2026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8,213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1.16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817,699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12/01/2035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45,252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45,252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22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91,632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8,213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1.16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06/22/2026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ind w:right="22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8,213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jc w:val="right"/>
              <w:ind w:right="5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09/14/2032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right"/>
              <w:ind w:right="26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4,107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Beginning on March 1, 2026, 12,258 shares vest monthly through January 1, 2027, with the balance fully vesting on February 1, 2027.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/>
        <w:spacing w:after="0" w:line="250" w:lineRule="auto"/>
        <w:tabs>
          <w:tab w:leader="none" w:pos="168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Form 4/A filed on June 16, 2026 (the "Form 4/A") contained a clerical error with respect to the expiration date of the reported security. This Form 4 corrects that clerical error to report the expiration date of the reported security as December 1, 2035. All other information reported on the Form 4/A remains unchanged.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Beginning August 1, 2022, the shares subject to the option vest in a series of forty-eight (48) successive equal monthly installments.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Josiah Craver, Attorney-in-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111813" TargetMode="External"/><Relationship Id="rId14" Type="http://schemas.openxmlformats.org/officeDocument/2006/relationships/hyperlink" Target="http://www.sec.gov/cgi-bin/browse-edgar?action=getcompany&amp;CIK=00018298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2026-06-24T17:56:44Z</dcterms:created>
  <dcterms:modified xsi:type="dcterms:W3CDTF">2026-06-24T17:56:44Z</dcterms:modified>
</cp:coreProperties>
</file>